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85A1A3" w14:textId="77777777" w:rsidR="00B17D2D" w:rsidRDefault="00B672FF">
      <w:pPr>
        <w:spacing w:before="160" w:after="80"/>
        <w:jc w:val="center"/>
      </w:pPr>
      <w:r>
        <w:rPr>
          <w:rFonts w:ascii="Arial" w:eastAsia="Arial" w:hAnsi="Arial" w:cs="Arial"/>
          <w:b/>
          <w:bCs/>
          <w:color w:val="006B6B"/>
          <w:sz w:val="32"/>
          <w:szCs w:val="32"/>
        </w:rPr>
        <w:t>NOTICE OF PRIVACY PRACTICES</w:t>
      </w:r>
    </w:p>
    <w:p w14:paraId="3285A1A4" w14:textId="77777777" w:rsidR="00B17D2D" w:rsidRDefault="00B672FF">
      <w:pPr>
        <w:spacing w:after="160"/>
        <w:jc w:val="center"/>
      </w:pPr>
      <w:r>
        <w:rPr>
          <w:rFonts w:ascii="Arial" w:eastAsia="Arial" w:hAnsi="Arial" w:cs="Arial"/>
          <w:b/>
          <w:bCs/>
          <w:color w:val="CC0000"/>
          <w:sz w:val="18"/>
          <w:szCs w:val="18"/>
        </w:rPr>
        <w:t>THIS NOTICE DESCRIBES HOW MEDICAL INFORMATION ABOUT YOU MAY BE USED AND DISCLOSED AND HOW YOU CAN GET ACCESS TO THIS INFORMATION.  PLEASE REVIEW IT CAREFULLY.</w:t>
      </w:r>
    </w:p>
    <w:p w14:paraId="3285A1A5" w14:textId="2CC838DD" w:rsidR="00B17D2D" w:rsidRDefault="00B672FF">
      <w:pPr>
        <w:shd w:val="clear" w:color="auto" w:fill="E6F4F4"/>
        <w:spacing w:before="200" w:after="80"/>
        <w:ind w:left="120" w:right="120"/>
      </w:pPr>
      <w:r>
        <w:rPr>
          <w:rFonts w:ascii="Arial" w:eastAsia="Arial" w:hAnsi="Arial" w:cs="Arial"/>
          <w:b/>
          <w:bCs/>
          <w:color w:val="006B6B"/>
        </w:rPr>
        <w:t xml:space="preserve">EFFECTIVE DATE: </w:t>
      </w:r>
      <w:r w:rsidR="00CC6BB6">
        <w:rPr>
          <w:rFonts w:ascii="Arial" w:eastAsia="Arial" w:hAnsi="Arial" w:cs="Arial"/>
          <w:b/>
          <w:bCs/>
          <w:color w:val="006B6B"/>
        </w:rPr>
        <w:t>August 17, 2026</w:t>
      </w:r>
    </w:p>
    <w:p w14:paraId="3285A1A6" w14:textId="77777777" w:rsidR="00B17D2D" w:rsidRDefault="00B17D2D">
      <w:pPr>
        <w:spacing w:before="80" w:after="80"/>
      </w:pPr>
    </w:p>
    <w:p w14:paraId="3285A1A7" w14:textId="77777777" w:rsidR="00B17D2D" w:rsidRDefault="00B672FF">
      <w:pPr>
        <w:shd w:val="clear" w:color="auto" w:fill="E6F4F4"/>
        <w:spacing w:before="200" w:after="80"/>
        <w:ind w:left="120" w:right="120"/>
      </w:pPr>
      <w:r>
        <w:rPr>
          <w:rFonts w:ascii="Arial" w:eastAsia="Arial" w:hAnsi="Arial" w:cs="Arial"/>
          <w:b/>
          <w:bCs/>
          <w:color w:val="006B6B"/>
        </w:rPr>
        <w:t>OUR COMMITMENT TO YOUR PRIVACY</w:t>
      </w:r>
    </w:p>
    <w:p w14:paraId="3285A1A9" w14:textId="1DFAC946" w:rsidR="00B17D2D" w:rsidRDefault="00B672FF" w:rsidP="00CC6BB6">
      <w:pPr>
        <w:spacing w:before="60" w:after="60"/>
      </w:pPr>
      <w:r>
        <w:rPr>
          <w:rFonts w:ascii="Arial" w:eastAsia="Arial" w:hAnsi="Arial" w:cs="Arial"/>
          <w:color w:val="555555"/>
        </w:rPr>
        <w:t>We understand that medical information about you and your health is personal. We are committed to protecting your medical information. This notice explains how we may use and share your Protected Health Information (PHI), your rights regarding your information, and our obligations to keep it private.</w:t>
      </w:r>
    </w:p>
    <w:p w14:paraId="3285A1AA" w14:textId="77777777" w:rsidR="00B17D2D" w:rsidRDefault="00B672FF">
      <w:pPr>
        <w:shd w:val="clear" w:color="auto" w:fill="E6F4F4"/>
        <w:spacing w:before="200" w:after="80"/>
        <w:ind w:left="120" w:right="120"/>
      </w:pPr>
      <w:r>
        <w:rPr>
          <w:rFonts w:ascii="Arial" w:eastAsia="Arial" w:hAnsi="Arial" w:cs="Arial"/>
          <w:b/>
          <w:bCs/>
          <w:color w:val="006B6B"/>
        </w:rPr>
        <w:t>HOW WE MAY USE AND DISCLOSE YOUR HEALTH INFORMATION</w:t>
      </w:r>
    </w:p>
    <w:p w14:paraId="3285A1AB" w14:textId="77777777" w:rsidR="00B17D2D" w:rsidRDefault="00B672FF">
      <w:pPr>
        <w:spacing w:before="240" w:after="120"/>
      </w:pPr>
      <w:r>
        <w:rPr>
          <w:rFonts w:ascii="Arial" w:eastAsia="Arial" w:hAnsi="Arial" w:cs="Arial"/>
          <w:b/>
          <w:bCs/>
          <w:color w:val="006B6B"/>
          <w:sz w:val="22"/>
          <w:szCs w:val="22"/>
        </w:rPr>
        <w:t>1. For Treatment</w:t>
      </w:r>
    </w:p>
    <w:p w14:paraId="3285A1AC" w14:textId="77777777" w:rsidR="00B17D2D" w:rsidRDefault="00B672FF">
      <w:pPr>
        <w:spacing w:before="60" w:after="60"/>
      </w:pPr>
      <w:r>
        <w:rPr>
          <w:rFonts w:ascii="Arial" w:eastAsia="Arial" w:hAnsi="Arial" w:cs="Arial"/>
          <w:color w:val="555555"/>
        </w:rPr>
        <w:t xml:space="preserve">We may use and share your information to provide, coordinate, or manage your eye care and related services. For example, we may share information with other eye care specialists, </w:t>
      </w:r>
      <w:proofErr w:type="gramStart"/>
      <w:r>
        <w:rPr>
          <w:rFonts w:ascii="Arial" w:eastAsia="Arial" w:hAnsi="Arial" w:cs="Arial"/>
          <w:color w:val="555555"/>
        </w:rPr>
        <w:t>referring</w:t>
      </w:r>
      <w:proofErr w:type="gramEnd"/>
      <w:r>
        <w:rPr>
          <w:rFonts w:ascii="Arial" w:eastAsia="Arial" w:hAnsi="Arial" w:cs="Arial"/>
          <w:color w:val="555555"/>
        </w:rPr>
        <w:t xml:space="preserve"> physicians, anesthesiologists, or surgical facilities involved in your care.</w:t>
      </w:r>
    </w:p>
    <w:p w14:paraId="3285A1AD" w14:textId="77777777" w:rsidR="00B17D2D" w:rsidRDefault="00B672FF">
      <w:pPr>
        <w:spacing w:before="240" w:after="120"/>
      </w:pPr>
      <w:r>
        <w:rPr>
          <w:rFonts w:ascii="Arial" w:eastAsia="Arial" w:hAnsi="Arial" w:cs="Arial"/>
          <w:b/>
          <w:bCs/>
          <w:color w:val="006B6B"/>
          <w:sz w:val="22"/>
          <w:szCs w:val="22"/>
        </w:rPr>
        <w:t>2. For Payment</w:t>
      </w:r>
    </w:p>
    <w:p w14:paraId="3285A1AE" w14:textId="77777777" w:rsidR="00B17D2D" w:rsidRDefault="00B672FF">
      <w:pPr>
        <w:spacing w:before="60" w:after="60"/>
      </w:pPr>
      <w:r>
        <w:rPr>
          <w:rFonts w:ascii="Arial" w:eastAsia="Arial" w:hAnsi="Arial" w:cs="Arial"/>
          <w:color w:val="555555"/>
        </w:rPr>
        <w:t>We may use and share your information to bill and receive payment from you, an insurance company, or a third party. For example, we may share information with your vision or health insurance plan to obtain prior authorization for procedures or to receive reimbursement.</w:t>
      </w:r>
    </w:p>
    <w:p w14:paraId="3285A1AF" w14:textId="77777777" w:rsidR="00B17D2D" w:rsidRDefault="00B672FF">
      <w:pPr>
        <w:spacing w:before="240" w:after="120"/>
      </w:pPr>
      <w:r>
        <w:rPr>
          <w:rFonts w:ascii="Arial" w:eastAsia="Arial" w:hAnsi="Arial" w:cs="Arial"/>
          <w:b/>
          <w:bCs/>
          <w:color w:val="006B6B"/>
          <w:sz w:val="22"/>
          <w:szCs w:val="22"/>
        </w:rPr>
        <w:t>3. For Health Care Operations</w:t>
      </w:r>
    </w:p>
    <w:p w14:paraId="3285A1B0" w14:textId="77777777" w:rsidR="00B17D2D" w:rsidRDefault="00B672FF">
      <w:pPr>
        <w:spacing w:before="60" w:after="60"/>
      </w:pPr>
      <w:r>
        <w:rPr>
          <w:rFonts w:ascii="Arial" w:eastAsia="Arial" w:hAnsi="Arial" w:cs="Arial"/>
          <w:color w:val="555555"/>
        </w:rPr>
        <w:t>We may use and share your information for administrative, financial, legal, and quality improvement purposes related to our practice, such as quality assessment, training of staff, and business management.</w:t>
      </w:r>
    </w:p>
    <w:p w14:paraId="3285A1B1" w14:textId="77777777" w:rsidR="00B17D2D" w:rsidRDefault="00B672FF">
      <w:pPr>
        <w:spacing w:before="240" w:after="120"/>
      </w:pPr>
      <w:r>
        <w:rPr>
          <w:rFonts w:ascii="Arial" w:eastAsia="Arial" w:hAnsi="Arial" w:cs="Arial"/>
          <w:b/>
          <w:bCs/>
          <w:color w:val="006B6B"/>
          <w:sz w:val="22"/>
          <w:szCs w:val="22"/>
        </w:rPr>
        <w:t>4. Other Permitted Uses Without Your Authorization</w:t>
      </w:r>
    </w:p>
    <w:p w14:paraId="3285A1B2" w14:textId="77777777" w:rsidR="00B17D2D" w:rsidRDefault="00B672FF">
      <w:pPr>
        <w:spacing w:before="60" w:after="60"/>
      </w:pPr>
      <w:r>
        <w:rPr>
          <w:rFonts w:ascii="Arial" w:eastAsia="Arial" w:hAnsi="Arial" w:cs="Arial"/>
          <w:color w:val="555555"/>
        </w:rPr>
        <w:t>We may also use or disclose your information in the following circumstances without your written authorization:</w:t>
      </w:r>
    </w:p>
    <w:p w14:paraId="3285A1B3" w14:textId="77777777" w:rsidR="00B17D2D" w:rsidRDefault="00B672FF">
      <w:pPr>
        <w:pStyle w:val="ListParagraph"/>
        <w:numPr>
          <w:ilvl w:val="0"/>
          <w:numId w:val="4"/>
        </w:numPr>
        <w:spacing w:before="40" w:after="40"/>
      </w:pPr>
      <w:r>
        <w:rPr>
          <w:rFonts w:ascii="Arial" w:eastAsia="Arial" w:hAnsi="Arial" w:cs="Arial"/>
          <w:color w:val="555555"/>
        </w:rPr>
        <w:t>As required by federal, state, or local law</w:t>
      </w:r>
    </w:p>
    <w:p w14:paraId="3285A1B4" w14:textId="77777777" w:rsidR="00B17D2D" w:rsidRDefault="00B672FF">
      <w:pPr>
        <w:pStyle w:val="ListParagraph"/>
        <w:numPr>
          <w:ilvl w:val="0"/>
          <w:numId w:val="4"/>
        </w:numPr>
        <w:spacing w:before="40" w:after="40"/>
      </w:pPr>
      <w:r>
        <w:rPr>
          <w:rFonts w:ascii="Arial" w:eastAsia="Arial" w:hAnsi="Arial" w:cs="Arial"/>
          <w:color w:val="555555"/>
        </w:rPr>
        <w:t>For public health reporting (e.g., communicable disease reporting)</w:t>
      </w:r>
    </w:p>
    <w:p w14:paraId="3285A1B5" w14:textId="77777777" w:rsidR="00B17D2D" w:rsidRDefault="00B672FF">
      <w:pPr>
        <w:pStyle w:val="ListParagraph"/>
        <w:numPr>
          <w:ilvl w:val="0"/>
          <w:numId w:val="4"/>
        </w:numPr>
        <w:spacing w:before="40" w:after="40"/>
      </w:pPr>
      <w:r>
        <w:rPr>
          <w:rFonts w:ascii="Arial" w:eastAsia="Arial" w:hAnsi="Arial" w:cs="Arial"/>
          <w:color w:val="555555"/>
        </w:rPr>
        <w:t>To report suspected abuse, neglect, or domestic violence</w:t>
      </w:r>
    </w:p>
    <w:p w14:paraId="3285A1B6" w14:textId="77777777" w:rsidR="00B17D2D" w:rsidRDefault="00B672FF">
      <w:pPr>
        <w:pStyle w:val="ListParagraph"/>
        <w:numPr>
          <w:ilvl w:val="0"/>
          <w:numId w:val="4"/>
        </w:numPr>
        <w:spacing w:before="40" w:after="40"/>
      </w:pPr>
      <w:r>
        <w:rPr>
          <w:rFonts w:ascii="Arial" w:eastAsia="Arial" w:hAnsi="Arial" w:cs="Arial"/>
          <w:color w:val="555555"/>
        </w:rPr>
        <w:t>For health oversight activities (audits, inspections, investigations)</w:t>
      </w:r>
    </w:p>
    <w:p w14:paraId="3285A1B7" w14:textId="77777777" w:rsidR="00B17D2D" w:rsidRDefault="00B672FF">
      <w:pPr>
        <w:pStyle w:val="ListParagraph"/>
        <w:numPr>
          <w:ilvl w:val="0"/>
          <w:numId w:val="4"/>
        </w:numPr>
        <w:spacing w:before="40" w:after="40"/>
      </w:pPr>
      <w:r>
        <w:rPr>
          <w:rFonts w:ascii="Arial" w:eastAsia="Arial" w:hAnsi="Arial" w:cs="Arial"/>
          <w:color w:val="555555"/>
        </w:rPr>
        <w:t>In response to a court order or subpoena</w:t>
      </w:r>
    </w:p>
    <w:p w14:paraId="3285A1B8" w14:textId="77777777" w:rsidR="00B17D2D" w:rsidRDefault="00B672FF">
      <w:pPr>
        <w:pStyle w:val="ListParagraph"/>
        <w:numPr>
          <w:ilvl w:val="0"/>
          <w:numId w:val="4"/>
        </w:numPr>
        <w:spacing w:before="40" w:after="40"/>
      </w:pPr>
      <w:r>
        <w:rPr>
          <w:rFonts w:ascii="Arial" w:eastAsia="Arial" w:hAnsi="Arial" w:cs="Arial"/>
          <w:color w:val="555555"/>
        </w:rPr>
        <w:t>For law enforcement purposes as permitted or required by law</w:t>
      </w:r>
    </w:p>
    <w:p w14:paraId="3285A1B9" w14:textId="77777777" w:rsidR="00B17D2D" w:rsidRDefault="00B672FF">
      <w:pPr>
        <w:pStyle w:val="ListParagraph"/>
        <w:numPr>
          <w:ilvl w:val="0"/>
          <w:numId w:val="4"/>
        </w:numPr>
        <w:spacing w:before="40" w:after="40"/>
      </w:pPr>
      <w:r>
        <w:rPr>
          <w:rFonts w:ascii="Arial" w:eastAsia="Arial" w:hAnsi="Arial" w:cs="Arial"/>
          <w:color w:val="555555"/>
        </w:rPr>
        <w:t>For research under strict protocols approved by an institutional review board</w:t>
      </w:r>
    </w:p>
    <w:p w14:paraId="3285A1BA" w14:textId="77777777" w:rsidR="00B17D2D" w:rsidRDefault="00B672FF">
      <w:pPr>
        <w:pStyle w:val="ListParagraph"/>
        <w:numPr>
          <w:ilvl w:val="0"/>
          <w:numId w:val="4"/>
        </w:numPr>
        <w:spacing w:before="40" w:after="40"/>
      </w:pPr>
      <w:r>
        <w:rPr>
          <w:rFonts w:ascii="Arial" w:eastAsia="Arial" w:hAnsi="Arial" w:cs="Arial"/>
          <w:color w:val="555555"/>
        </w:rPr>
        <w:t>To avert a serious threat to health or safety</w:t>
      </w:r>
    </w:p>
    <w:p w14:paraId="3285A1BB" w14:textId="77777777" w:rsidR="00B17D2D" w:rsidRDefault="00B672FF">
      <w:pPr>
        <w:pStyle w:val="ListParagraph"/>
        <w:numPr>
          <w:ilvl w:val="0"/>
          <w:numId w:val="4"/>
        </w:numPr>
        <w:spacing w:before="40" w:after="40"/>
      </w:pPr>
      <w:r>
        <w:rPr>
          <w:rFonts w:ascii="Arial" w:eastAsia="Arial" w:hAnsi="Arial" w:cs="Arial"/>
          <w:color w:val="555555"/>
        </w:rPr>
        <w:t>For workers' compensation claims</w:t>
      </w:r>
    </w:p>
    <w:p w14:paraId="3285A1BC" w14:textId="77777777" w:rsidR="00B17D2D" w:rsidRDefault="00B672FF">
      <w:pPr>
        <w:pStyle w:val="ListParagraph"/>
        <w:numPr>
          <w:ilvl w:val="0"/>
          <w:numId w:val="4"/>
        </w:numPr>
        <w:spacing w:before="40" w:after="40"/>
      </w:pPr>
      <w:r>
        <w:rPr>
          <w:rFonts w:ascii="Arial" w:eastAsia="Arial" w:hAnsi="Arial" w:cs="Arial"/>
          <w:color w:val="555555"/>
        </w:rPr>
        <w:t>To next of kin or personal representatives in emergency situations</w:t>
      </w:r>
    </w:p>
    <w:p w14:paraId="3285A1BD" w14:textId="77777777" w:rsidR="00B17D2D" w:rsidRDefault="00B672FF">
      <w:pPr>
        <w:pStyle w:val="ListParagraph"/>
        <w:numPr>
          <w:ilvl w:val="0"/>
          <w:numId w:val="4"/>
        </w:numPr>
        <w:spacing w:before="40" w:after="40"/>
      </w:pPr>
      <w:r>
        <w:rPr>
          <w:rFonts w:ascii="Arial" w:eastAsia="Arial" w:hAnsi="Arial" w:cs="Arial"/>
          <w:color w:val="555555"/>
        </w:rPr>
        <w:t>Appointment reminders and treatment alternatives</w:t>
      </w:r>
    </w:p>
    <w:p w14:paraId="3285A1BE" w14:textId="77777777" w:rsidR="00B17D2D" w:rsidRDefault="00B17D2D">
      <w:pPr>
        <w:pBdr>
          <w:bottom w:val="single" w:sz="4" w:space="0" w:color="CCCCCC"/>
        </w:pBdr>
        <w:spacing w:before="120" w:after="120"/>
      </w:pPr>
    </w:p>
    <w:p w14:paraId="3285A1BF" w14:textId="77777777" w:rsidR="00B17D2D" w:rsidRDefault="00B672FF">
      <w:pPr>
        <w:shd w:val="clear" w:color="auto" w:fill="E6F4F4"/>
        <w:spacing w:before="200" w:after="80"/>
        <w:ind w:left="120" w:right="120"/>
      </w:pPr>
      <w:r>
        <w:rPr>
          <w:rFonts w:ascii="Arial" w:eastAsia="Arial" w:hAnsi="Arial" w:cs="Arial"/>
          <w:b/>
          <w:bCs/>
          <w:color w:val="006B6B"/>
        </w:rPr>
        <w:t>USES REQUIRING YOUR WRITTEN AUTHORIZATION</w:t>
      </w:r>
    </w:p>
    <w:p w14:paraId="3285A1C0" w14:textId="77777777" w:rsidR="00B17D2D" w:rsidRDefault="00B672FF">
      <w:pPr>
        <w:spacing w:before="60" w:after="60"/>
        <w:rPr>
          <w:rFonts w:ascii="Arial" w:eastAsia="Arial" w:hAnsi="Arial" w:cs="Arial"/>
          <w:color w:val="555555"/>
        </w:rPr>
      </w:pPr>
      <w:r>
        <w:rPr>
          <w:rFonts w:ascii="Arial" w:eastAsia="Arial" w:hAnsi="Arial" w:cs="Arial"/>
          <w:color w:val="555555"/>
        </w:rPr>
        <w:t xml:space="preserve">Most uses and disclosures of psychotherapy notes, uses of your information for marketing purposes, and the sale of your information require your written authorization. You may revoke any authorization at any time, in writing, except to the extent that we have already </w:t>
      </w:r>
      <w:proofErr w:type="gramStart"/>
      <w:r>
        <w:rPr>
          <w:rFonts w:ascii="Arial" w:eastAsia="Arial" w:hAnsi="Arial" w:cs="Arial"/>
          <w:color w:val="555555"/>
        </w:rPr>
        <w:t>taken action</w:t>
      </w:r>
      <w:proofErr w:type="gramEnd"/>
      <w:r>
        <w:rPr>
          <w:rFonts w:ascii="Arial" w:eastAsia="Arial" w:hAnsi="Arial" w:cs="Arial"/>
          <w:color w:val="555555"/>
        </w:rPr>
        <w:t xml:space="preserve"> in reliance upon it.</w:t>
      </w:r>
    </w:p>
    <w:p w14:paraId="758F4F84" w14:textId="77777777" w:rsidR="00CB0F4C" w:rsidRDefault="00CB0F4C">
      <w:pPr>
        <w:spacing w:before="60" w:after="60"/>
        <w:rPr>
          <w:rFonts w:ascii="Arial" w:eastAsia="Arial" w:hAnsi="Arial" w:cs="Arial"/>
          <w:color w:val="555555"/>
        </w:rPr>
      </w:pPr>
    </w:p>
    <w:p w14:paraId="5FC2BC6E" w14:textId="77777777" w:rsidR="00CB0F4C" w:rsidRDefault="00CB0F4C">
      <w:pPr>
        <w:spacing w:before="60" w:after="60"/>
        <w:rPr>
          <w:rFonts w:ascii="Arial" w:eastAsia="Arial" w:hAnsi="Arial" w:cs="Arial"/>
          <w:color w:val="555555"/>
        </w:rPr>
      </w:pPr>
    </w:p>
    <w:p w14:paraId="0CC631BD" w14:textId="77777777" w:rsidR="00CB0F4C" w:rsidRDefault="00CB0F4C">
      <w:pPr>
        <w:spacing w:before="60" w:after="60"/>
      </w:pPr>
    </w:p>
    <w:p w14:paraId="3285A1C1" w14:textId="77777777" w:rsidR="00B17D2D" w:rsidRDefault="00B17D2D">
      <w:pPr>
        <w:pBdr>
          <w:bottom w:val="single" w:sz="4" w:space="0" w:color="CCCCCC"/>
        </w:pBdr>
        <w:spacing w:before="120" w:after="120"/>
      </w:pPr>
    </w:p>
    <w:p w14:paraId="3285A1C2" w14:textId="77777777" w:rsidR="00B17D2D" w:rsidRDefault="00B672FF">
      <w:pPr>
        <w:shd w:val="clear" w:color="auto" w:fill="E6F4F4"/>
        <w:spacing w:before="200" w:after="80"/>
        <w:ind w:left="120" w:right="120"/>
      </w:pPr>
      <w:r>
        <w:rPr>
          <w:rFonts w:ascii="Arial" w:eastAsia="Arial" w:hAnsi="Arial" w:cs="Arial"/>
          <w:b/>
          <w:bCs/>
          <w:color w:val="006B6B"/>
        </w:rPr>
        <w:t>YOUR RIGHTS REGARDING YOUR HEALTH INFORMATION</w:t>
      </w:r>
    </w:p>
    <w:p w14:paraId="3285A1C3" w14:textId="77777777" w:rsidR="00B17D2D" w:rsidRDefault="00B672FF">
      <w:pPr>
        <w:spacing w:before="240" w:after="120"/>
      </w:pPr>
      <w:r>
        <w:rPr>
          <w:rFonts w:ascii="Arial" w:eastAsia="Arial" w:hAnsi="Arial" w:cs="Arial"/>
          <w:b/>
          <w:bCs/>
          <w:color w:val="006B6B"/>
          <w:sz w:val="22"/>
          <w:szCs w:val="22"/>
        </w:rPr>
        <w:t>Right to Inspect and Copy</w:t>
      </w:r>
    </w:p>
    <w:p w14:paraId="3285A1C4" w14:textId="77777777" w:rsidR="00B17D2D" w:rsidRDefault="00B672FF">
      <w:pPr>
        <w:spacing w:before="60" w:after="60"/>
      </w:pPr>
      <w:r>
        <w:rPr>
          <w:rFonts w:ascii="Arial" w:eastAsia="Arial" w:hAnsi="Arial" w:cs="Arial"/>
          <w:color w:val="555555"/>
        </w:rPr>
        <w:t>You have the right to inspect and obtain a copy of your medical and billing records. To do so, submit a written request to our Privacy Officer. We may charge a reasonable fee for copies. We may deny your request under limited circumstances.</w:t>
      </w:r>
    </w:p>
    <w:p w14:paraId="3285A1C5" w14:textId="77777777" w:rsidR="00B17D2D" w:rsidRDefault="00B672FF">
      <w:pPr>
        <w:spacing w:before="240" w:after="120"/>
      </w:pPr>
      <w:r>
        <w:rPr>
          <w:rFonts w:ascii="Arial" w:eastAsia="Arial" w:hAnsi="Arial" w:cs="Arial"/>
          <w:b/>
          <w:bCs/>
          <w:color w:val="006B6B"/>
          <w:sz w:val="22"/>
          <w:szCs w:val="22"/>
        </w:rPr>
        <w:t>Right to Request an Amendment</w:t>
      </w:r>
    </w:p>
    <w:p w14:paraId="3285A1C6" w14:textId="5FA378E6" w:rsidR="00B17D2D" w:rsidRDefault="00B672FF">
      <w:pPr>
        <w:spacing w:before="60" w:after="60"/>
      </w:pPr>
      <w:r>
        <w:rPr>
          <w:rFonts w:ascii="Arial" w:eastAsia="Arial" w:hAnsi="Arial" w:cs="Arial"/>
          <w:color w:val="555555"/>
        </w:rPr>
        <w:t xml:space="preserve">You have the right to request that we amend your health information if you believe it is incorrect or incomplete. We may deny your request if the information was not created by </w:t>
      </w:r>
      <w:proofErr w:type="spellStart"/>
      <w:proofErr w:type="gramStart"/>
      <w:r>
        <w:rPr>
          <w:rFonts w:ascii="Arial" w:eastAsia="Arial" w:hAnsi="Arial" w:cs="Arial"/>
          <w:color w:val="555555"/>
        </w:rPr>
        <w:t>us,</w:t>
      </w:r>
      <w:r>
        <w:rPr>
          <w:rFonts w:ascii="Arial" w:eastAsia="Arial" w:hAnsi="Arial" w:cs="Arial"/>
          <w:color w:val="555555"/>
        </w:rPr>
        <w:t>or</w:t>
      </w:r>
      <w:proofErr w:type="spellEnd"/>
      <w:proofErr w:type="gramEnd"/>
      <w:r>
        <w:rPr>
          <w:rFonts w:ascii="Arial" w:eastAsia="Arial" w:hAnsi="Arial" w:cs="Arial"/>
          <w:color w:val="555555"/>
        </w:rPr>
        <w:t xml:space="preserve"> is already accurate and complete.</w:t>
      </w:r>
    </w:p>
    <w:p w14:paraId="3285A1C7" w14:textId="77777777" w:rsidR="00B17D2D" w:rsidRDefault="00B672FF">
      <w:pPr>
        <w:spacing w:before="240" w:after="120"/>
      </w:pPr>
      <w:r>
        <w:rPr>
          <w:rFonts w:ascii="Arial" w:eastAsia="Arial" w:hAnsi="Arial" w:cs="Arial"/>
          <w:b/>
          <w:bCs/>
          <w:color w:val="006B6B"/>
          <w:sz w:val="22"/>
          <w:szCs w:val="22"/>
        </w:rPr>
        <w:t>Right to an Accounting of Disclosures</w:t>
      </w:r>
    </w:p>
    <w:p w14:paraId="3285A1C8" w14:textId="77777777" w:rsidR="00B17D2D" w:rsidRDefault="00B672FF">
      <w:pPr>
        <w:spacing w:before="60" w:after="60"/>
      </w:pPr>
      <w:r>
        <w:rPr>
          <w:rFonts w:ascii="Arial" w:eastAsia="Arial" w:hAnsi="Arial" w:cs="Arial"/>
          <w:color w:val="555555"/>
        </w:rPr>
        <w:t>You have the right to request a list of certain disclosures we have made of your health information for purposes other than treatment, payment, or health care operations in the past six years.</w:t>
      </w:r>
    </w:p>
    <w:p w14:paraId="3285A1C9" w14:textId="77777777" w:rsidR="00B17D2D" w:rsidRDefault="00B672FF">
      <w:pPr>
        <w:spacing w:before="240" w:after="120"/>
      </w:pPr>
      <w:r>
        <w:rPr>
          <w:rFonts w:ascii="Arial" w:eastAsia="Arial" w:hAnsi="Arial" w:cs="Arial"/>
          <w:b/>
          <w:bCs/>
          <w:color w:val="006B6B"/>
          <w:sz w:val="22"/>
          <w:szCs w:val="22"/>
        </w:rPr>
        <w:t>Right to Request Restrictions</w:t>
      </w:r>
    </w:p>
    <w:p w14:paraId="3285A1CA" w14:textId="77777777" w:rsidR="00B17D2D" w:rsidRDefault="00B672FF">
      <w:pPr>
        <w:spacing w:before="60" w:after="60"/>
      </w:pPr>
      <w:r>
        <w:rPr>
          <w:rFonts w:ascii="Arial" w:eastAsia="Arial" w:hAnsi="Arial" w:cs="Arial"/>
          <w:color w:val="555555"/>
        </w:rPr>
        <w:t xml:space="preserve">You have the right to request restrictions on how we use or disclose your health information. We are not required to agree to your </w:t>
      </w:r>
      <w:proofErr w:type="gramStart"/>
      <w:r>
        <w:rPr>
          <w:rFonts w:ascii="Arial" w:eastAsia="Arial" w:hAnsi="Arial" w:cs="Arial"/>
          <w:color w:val="555555"/>
        </w:rPr>
        <w:t>request,</w:t>
      </w:r>
      <w:proofErr w:type="gramEnd"/>
      <w:r>
        <w:rPr>
          <w:rFonts w:ascii="Arial" w:eastAsia="Arial" w:hAnsi="Arial" w:cs="Arial"/>
          <w:color w:val="555555"/>
        </w:rPr>
        <w:t xml:space="preserve"> except we must agree to restrict disclosure to a health plan if you pay for a service out of pocket in full.</w:t>
      </w:r>
    </w:p>
    <w:p w14:paraId="3285A1CB" w14:textId="77777777" w:rsidR="00B17D2D" w:rsidRDefault="00B672FF">
      <w:pPr>
        <w:spacing w:before="240" w:after="120"/>
      </w:pPr>
      <w:r>
        <w:rPr>
          <w:rFonts w:ascii="Arial" w:eastAsia="Arial" w:hAnsi="Arial" w:cs="Arial"/>
          <w:b/>
          <w:bCs/>
          <w:color w:val="006B6B"/>
          <w:sz w:val="22"/>
          <w:szCs w:val="22"/>
        </w:rPr>
        <w:t>Right to Request Confidential Communications</w:t>
      </w:r>
    </w:p>
    <w:p w14:paraId="3285A1CC" w14:textId="77777777" w:rsidR="00B17D2D" w:rsidRDefault="00B672FF">
      <w:pPr>
        <w:spacing w:before="60" w:after="60"/>
      </w:pPr>
      <w:r>
        <w:rPr>
          <w:rFonts w:ascii="Arial" w:eastAsia="Arial" w:hAnsi="Arial" w:cs="Arial"/>
          <w:color w:val="555555"/>
        </w:rPr>
        <w:t>You have the right to request that we communicate with you in a specific way (e.g., at a specific phone number or address). We will accommodate reasonable requests.</w:t>
      </w:r>
    </w:p>
    <w:p w14:paraId="3285A1CD" w14:textId="77777777" w:rsidR="00B17D2D" w:rsidRDefault="00B672FF">
      <w:pPr>
        <w:spacing w:before="240" w:after="120"/>
      </w:pPr>
      <w:r>
        <w:rPr>
          <w:rFonts w:ascii="Arial" w:eastAsia="Arial" w:hAnsi="Arial" w:cs="Arial"/>
          <w:b/>
          <w:bCs/>
          <w:color w:val="006B6B"/>
          <w:sz w:val="22"/>
          <w:szCs w:val="22"/>
        </w:rPr>
        <w:t>Right to a Paper Copy of This Notice</w:t>
      </w:r>
    </w:p>
    <w:p w14:paraId="3285A1CE" w14:textId="77777777" w:rsidR="00B17D2D" w:rsidRDefault="00B672FF">
      <w:pPr>
        <w:spacing w:before="60" w:after="60"/>
      </w:pPr>
      <w:r>
        <w:rPr>
          <w:rFonts w:ascii="Arial" w:eastAsia="Arial" w:hAnsi="Arial" w:cs="Arial"/>
          <w:color w:val="555555"/>
        </w:rPr>
        <w:t>You have the right to a paper copy of this notice at any time, even if you agreed to receive it electronically.</w:t>
      </w:r>
    </w:p>
    <w:p w14:paraId="3285A1CF" w14:textId="77777777" w:rsidR="00B17D2D" w:rsidRDefault="00B672FF">
      <w:pPr>
        <w:spacing w:before="240" w:after="120"/>
      </w:pPr>
      <w:r>
        <w:rPr>
          <w:rFonts w:ascii="Arial" w:eastAsia="Arial" w:hAnsi="Arial" w:cs="Arial"/>
          <w:b/>
          <w:bCs/>
          <w:color w:val="006B6B"/>
          <w:sz w:val="22"/>
          <w:szCs w:val="22"/>
        </w:rPr>
        <w:t>Right to Be Notified of a Breach</w:t>
      </w:r>
    </w:p>
    <w:p w14:paraId="3285A1D0" w14:textId="77777777" w:rsidR="00B17D2D" w:rsidRDefault="00B672FF">
      <w:pPr>
        <w:spacing w:before="60" w:after="60"/>
      </w:pPr>
      <w:r>
        <w:rPr>
          <w:rFonts w:ascii="Arial" w:eastAsia="Arial" w:hAnsi="Arial" w:cs="Arial"/>
          <w:color w:val="555555"/>
        </w:rPr>
        <w:t>You have the right to be notified following a breach of your unsecured protected health information.</w:t>
      </w:r>
    </w:p>
    <w:p w14:paraId="3285A1D1" w14:textId="77777777" w:rsidR="00B17D2D" w:rsidRDefault="00B17D2D">
      <w:pPr>
        <w:pBdr>
          <w:bottom w:val="single" w:sz="4" w:space="0" w:color="CCCCCC"/>
        </w:pBdr>
        <w:spacing w:before="120" w:after="120"/>
      </w:pPr>
    </w:p>
    <w:p w14:paraId="3285A1D2" w14:textId="77777777" w:rsidR="00B17D2D" w:rsidRDefault="00B672FF">
      <w:pPr>
        <w:shd w:val="clear" w:color="auto" w:fill="E6F4F4"/>
        <w:spacing w:before="200" w:after="80"/>
        <w:ind w:left="120" w:right="120"/>
      </w:pPr>
      <w:r>
        <w:rPr>
          <w:rFonts w:ascii="Arial" w:eastAsia="Arial" w:hAnsi="Arial" w:cs="Arial"/>
          <w:b/>
          <w:bCs/>
          <w:color w:val="006B6B"/>
        </w:rPr>
        <w:t>OUR OBLIGATIONS</w:t>
      </w:r>
    </w:p>
    <w:p w14:paraId="3285A1D3" w14:textId="77777777" w:rsidR="00B17D2D" w:rsidRDefault="00B672FF">
      <w:pPr>
        <w:spacing w:before="60" w:after="60"/>
      </w:pPr>
      <w:r>
        <w:rPr>
          <w:rFonts w:ascii="Arial" w:eastAsia="Arial" w:hAnsi="Arial" w:cs="Arial"/>
          <w:color w:val="555555"/>
        </w:rPr>
        <w:t xml:space="preserve">We are required by law to maintain the privacy of your health information and to provide you with this notice of our legal duties and privacy practices. We are required to abide by the terms of this notice as currently in effect. We reserve the right to change the terms of this notice and to apply the new notice provisions to all </w:t>
      </w:r>
      <w:proofErr w:type="gramStart"/>
      <w:r>
        <w:rPr>
          <w:rFonts w:ascii="Arial" w:eastAsia="Arial" w:hAnsi="Arial" w:cs="Arial"/>
          <w:color w:val="555555"/>
        </w:rPr>
        <w:t>your</w:t>
      </w:r>
      <w:proofErr w:type="gramEnd"/>
      <w:r>
        <w:rPr>
          <w:rFonts w:ascii="Arial" w:eastAsia="Arial" w:hAnsi="Arial" w:cs="Arial"/>
          <w:color w:val="555555"/>
        </w:rPr>
        <w:t xml:space="preserve"> health information we maintain. Current notices will be posted in our office and on our website.</w:t>
      </w:r>
    </w:p>
    <w:p w14:paraId="3285A1D4" w14:textId="77777777" w:rsidR="00B17D2D" w:rsidRDefault="00B17D2D">
      <w:pPr>
        <w:pBdr>
          <w:bottom w:val="single" w:sz="4" w:space="0" w:color="CCCCCC"/>
        </w:pBdr>
        <w:spacing w:before="120" w:after="120"/>
      </w:pPr>
    </w:p>
    <w:p w14:paraId="3285A1D5" w14:textId="77777777" w:rsidR="00B17D2D" w:rsidRDefault="00B672FF">
      <w:pPr>
        <w:shd w:val="clear" w:color="auto" w:fill="E6F4F4"/>
        <w:spacing w:before="200" w:after="80"/>
        <w:ind w:left="120" w:right="120"/>
      </w:pPr>
      <w:r>
        <w:rPr>
          <w:rFonts w:ascii="Arial" w:eastAsia="Arial" w:hAnsi="Arial" w:cs="Arial"/>
          <w:b/>
          <w:bCs/>
          <w:color w:val="006B6B"/>
        </w:rPr>
        <w:t>COMPLAINTS</w:t>
      </w:r>
    </w:p>
    <w:p w14:paraId="3285A1D6" w14:textId="77777777" w:rsidR="00B17D2D" w:rsidRDefault="00B672FF">
      <w:pPr>
        <w:spacing w:before="60" w:after="60"/>
      </w:pPr>
      <w:r>
        <w:rPr>
          <w:rFonts w:ascii="Arial" w:eastAsia="Arial" w:hAnsi="Arial" w:cs="Arial"/>
          <w:color w:val="555555"/>
        </w:rPr>
        <w:t>If you believe your privacy rights have been violated, you may file a complaint with our practice or with the U.S. Secretary of the Department of Health and Human Services. To file a complaint with our practice, contact:</w:t>
      </w:r>
    </w:p>
    <w:p w14:paraId="3285A1D7" w14:textId="1B225F9D" w:rsidR="00B17D2D" w:rsidRDefault="00B672FF">
      <w:pPr>
        <w:spacing w:before="80" w:after="80"/>
      </w:pPr>
      <w:r>
        <w:rPr>
          <w:rFonts w:ascii="Arial" w:eastAsia="Arial" w:hAnsi="Arial" w:cs="Arial"/>
          <w:color w:val="555555"/>
        </w:rPr>
        <w:t xml:space="preserve">Privacy Officer: </w:t>
      </w:r>
      <w:r w:rsidR="007A2C86" w:rsidRPr="007A2C86">
        <w:rPr>
          <w:rFonts w:ascii="Arial" w:eastAsia="Arial" w:hAnsi="Arial" w:cs="Arial"/>
          <w:color w:val="555555"/>
          <w:u w:val="single"/>
        </w:rPr>
        <w:t xml:space="preserve">Krystal </w:t>
      </w:r>
      <w:proofErr w:type="gramStart"/>
      <w:r w:rsidR="007A2C86" w:rsidRPr="007A2C86">
        <w:rPr>
          <w:rFonts w:ascii="Arial" w:eastAsia="Arial" w:hAnsi="Arial" w:cs="Arial"/>
          <w:color w:val="555555"/>
          <w:u w:val="single"/>
        </w:rPr>
        <w:t>Collier</w:t>
      </w:r>
      <w:r>
        <w:rPr>
          <w:rFonts w:ascii="Arial" w:eastAsia="Arial" w:hAnsi="Arial" w:cs="Arial"/>
          <w:color w:val="555555"/>
        </w:rPr>
        <w:t xml:space="preserve">  Phone</w:t>
      </w:r>
      <w:proofErr w:type="gramEnd"/>
      <w:r>
        <w:rPr>
          <w:rFonts w:ascii="Arial" w:eastAsia="Arial" w:hAnsi="Arial" w:cs="Arial"/>
          <w:color w:val="555555"/>
        </w:rPr>
        <w:t xml:space="preserve">: </w:t>
      </w:r>
      <w:r w:rsidR="007A2C86" w:rsidRPr="007A2C86">
        <w:rPr>
          <w:rFonts w:ascii="Arial" w:eastAsia="Arial" w:hAnsi="Arial" w:cs="Arial"/>
          <w:color w:val="555555"/>
          <w:u w:val="single"/>
        </w:rPr>
        <w:t>(318) 370-2020</w:t>
      </w:r>
    </w:p>
    <w:p w14:paraId="3285A1D8" w14:textId="77777777" w:rsidR="00B17D2D" w:rsidRDefault="00B672FF">
      <w:pPr>
        <w:spacing w:before="60" w:after="60"/>
        <w:rPr>
          <w:rFonts w:ascii="Arial" w:eastAsia="Arial" w:hAnsi="Arial" w:cs="Arial"/>
          <w:color w:val="555555"/>
        </w:rPr>
      </w:pPr>
      <w:r>
        <w:rPr>
          <w:rFonts w:ascii="Arial" w:eastAsia="Arial" w:hAnsi="Arial" w:cs="Arial"/>
          <w:color w:val="555555"/>
        </w:rPr>
        <w:t>You will not be penalized for filing a complaint.</w:t>
      </w:r>
    </w:p>
    <w:p w14:paraId="69E21B48" w14:textId="77777777" w:rsidR="007A2C86" w:rsidRDefault="007A2C86">
      <w:pPr>
        <w:spacing w:before="60" w:after="60"/>
        <w:rPr>
          <w:rFonts w:ascii="Arial" w:eastAsia="Arial" w:hAnsi="Arial" w:cs="Arial"/>
          <w:color w:val="555555"/>
        </w:rPr>
      </w:pPr>
    </w:p>
    <w:p w14:paraId="2DDE2ADE" w14:textId="77777777" w:rsidR="007A2C86" w:rsidRDefault="007A2C86">
      <w:pPr>
        <w:spacing w:before="60" w:after="60"/>
        <w:rPr>
          <w:rFonts w:ascii="Arial" w:eastAsia="Arial" w:hAnsi="Arial" w:cs="Arial"/>
          <w:color w:val="555555"/>
        </w:rPr>
      </w:pPr>
    </w:p>
    <w:p w14:paraId="2D50406D" w14:textId="77777777" w:rsidR="007A2C86" w:rsidRDefault="007A2C86">
      <w:pPr>
        <w:spacing w:before="60" w:after="60"/>
      </w:pPr>
    </w:p>
    <w:p w14:paraId="3285A1D9" w14:textId="77777777" w:rsidR="00B17D2D" w:rsidRDefault="00B17D2D">
      <w:pPr>
        <w:pBdr>
          <w:bottom w:val="single" w:sz="4" w:space="0" w:color="CCCCCC"/>
        </w:pBdr>
        <w:spacing w:before="120" w:after="120"/>
      </w:pPr>
    </w:p>
    <w:p w14:paraId="3285A1DA" w14:textId="77777777" w:rsidR="00B17D2D" w:rsidRDefault="00B672FF">
      <w:pPr>
        <w:shd w:val="clear" w:color="auto" w:fill="E6F4F4"/>
        <w:spacing w:before="200" w:after="80"/>
        <w:ind w:left="120" w:right="120"/>
      </w:pPr>
      <w:r>
        <w:rPr>
          <w:rFonts w:ascii="Arial" w:eastAsia="Arial" w:hAnsi="Arial" w:cs="Arial"/>
          <w:b/>
          <w:bCs/>
          <w:color w:val="006B6B"/>
        </w:rPr>
        <w:lastRenderedPageBreak/>
        <w:t>CONTACT INFORMATION</w:t>
      </w:r>
    </w:p>
    <w:p w14:paraId="5ADA658B" w14:textId="028EED82" w:rsidR="007A2C86" w:rsidRDefault="00DA55E7">
      <w:pPr>
        <w:spacing w:before="80" w:after="80"/>
        <w:rPr>
          <w:rFonts w:ascii="Arial" w:eastAsia="Arial" w:hAnsi="Arial" w:cs="Arial"/>
          <w:color w:val="555555"/>
        </w:rPr>
      </w:pPr>
      <w:r w:rsidRPr="00DA55E7">
        <w:rPr>
          <w:rFonts w:ascii="Arial" w:eastAsia="Arial" w:hAnsi="Arial" w:cs="Arial"/>
          <w:color w:val="555555"/>
        </w:rPr>
        <w:t xml:space="preserve">The Cataract Surgeons LLC </w:t>
      </w:r>
    </w:p>
    <w:p w14:paraId="16C6971A" w14:textId="5A303164" w:rsidR="00DA55E7" w:rsidRDefault="00DA55E7">
      <w:pPr>
        <w:spacing w:before="80" w:after="80"/>
        <w:rPr>
          <w:rFonts w:ascii="Arial" w:eastAsia="Arial" w:hAnsi="Arial" w:cs="Arial"/>
          <w:color w:val="555555"/>
        </w:rPr>
      </w:pPr>
      <w:r>
        <w:rPr>
          <w:rFonts w:ascii="Arial" w:eastAsia="Arial" w:hAnsi="Arial" w:cs="Arial"/>
          <w:color w:val="555555"/>
        </w:rPr>
        <w:t>9300 Mansfield Road, Suite 110</w:t>
      </w:r>
    </w:p>
    <w:p w14:paraId="090E7943" w14:textId="3C44CE3B" w:rsidR="00DA55E7" w:rsidRDefault="00DA55E7">
      <w:pPr>
        <w:spacing w:before="80" w:after="80"/>
        <w:rPr>
          <w:rFonts w:ascii="Arial" w:eastAsia="Arial" w:hAnsi="Arial" w:cs="Arial"/>
          <w:color w:val="555555"/>
        </w:rPr>
      </w:pPr>
      <w:r>
        <w:rPr>
          <w:rFonts w:ascii="Arial" w:eastAsia="Arial" w:hAnsi="Arial" w:cs="Arial"/>
          <w:color w:val="555555"/>
        </w:rPr>
        <w:t>Shreveport, LA 71118</w:t>
      </w:r>
    </w:p>
    <w:p w14:paraId="7A06FDD9" w14:textId="44B46F2C" w:rsidR="00DA55E7" w:rsidRPr="00DA55E7" w:rsidRDefault="00DA55E7">
      <w:pPr>
        <w:spacing w:before="80" w:after="80"/>
        <w:rPr>
          <w:rFonts w:ascii="Arial" w:eastAsia="Arial" w:hAnsi="Arial" w:cs="Arial"/>
          <w:color w:val="555555"/>
        </w:rPr>
      </w:pPr>
      <w:r>
        <w:rPr>
          <w:rFonts w:ascii="Arial" w:eastAsia="Arial" w:hAnsi="Arial" w:cs="Arial"/>
          <w:color w:val="555555"/>
        </w:rPr>
        <w:t>(318) 370-2020</w:t>
      </w:r>
    </w:p>
    <w:p w14:paraId="3285A1DD" w14:textId="77777777" w:rsidR="00B17D2D" w:rsidRDefault="00B17D2D">
      <w:pPr>
        <w:pBdr>
          <w:bottom w:val="single" w:sz="4" w:space="0" w:color="CCCCCC"/>
        </w:pBdr>
        <w:spacing w:before="120" w:after="120"/>
      </w:pPr>
    </w:p>
    <w:p w14:paraId="3285A1DE" w14:textId="77777777" w:rsidR="00B17D2D" w:rsidRDefault="00B672FF">
      <w:pPr>
        <w:shd w:val="clear" w:color="auto" w:fill="E6F4F4"/>
        <w:spacing w:before="200" w:after="80"/>
        <w:ind w:left="120" w:right="120"/>
      </w:pPr>
      <w:r>
        <w:rPr>
          <w:rFonts w:ascii="Arial" w:eastAsia="Arial" w:hAnsi="Arial" w:cs="Arial"/>
          <w:b/>
          <w:bCs/>
          <w:color w:val="006B6B"/>
        </w:rPr>
        <w:t>PATIENT ACKNOWLEDGMENT</w:t>
      </w:r>
    </w:p>
    <w:p w14:paraId="3285A1DF" w14:textId="77777777" w:rsidR="00B17D2D" w:rsidRDefault="00B672FF">
      <w:pPr>
        <w:spacing w:before="60" w:after="60"/>
      </w:pPr>
      <w:r>
        <w:rPr>
          <w:rFonts w:ascii="Arial" w:eastAsia="Arial" w:hAnsi="Arial" w:cs="Arial"/>
          <w:color w:val="555555"/>
        </w:rPr>
        <w:t>By signing below, I acknowledge that I have received and/or been offered the opportunity to review this Notice of Privacy Practices.</w:t>
      </w:r>
    </w:p>
    <w:p w14:paraId="3285A1E0" w14:textId="77777777" w:rsidR="00B17D2D" w:rsidRDefault="00B17D2D">
      <w:pPr>
        <w:spacing w:before="1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80"/>
        <w:gridCol w:w="4680"/>
      </w:tblGrid>
      <w:tr w:rsidR="00B17D2D" w14:paraId="3285A1E5" w14:textId="60172265">
        <w:tblPrEx>
          <w:tblCellMar>
            <w:top w:w="0" w:type="dxa"/>
            <w:bottom w:w="0" w:type="dxa"/>
          </w:tblCellMar>
        </w:tblPrEx>
        <w:tc>
          <w:tcPr>
            <w:tcW w:w="4680" w:type="dxa"/>
            <w:tcBorders>
              <w:top w:val="none" w:sz="0" w:space="0" w:color="FFFFFF"/>
              <w:left w:val="none" w:sz="0" w:space="0" w:color="FFFFFF"/>
              <w:bottom w:val="none" w:sz="0" w:space="0" w:color="FFFFFF"/>
              <w:right w:val="none" w:sz="0" w:space="0" w:color="FFFFFF"/>
            </w:tcBorders>
          </w:tcPr>
          <w:p w14:paraId="3285A1E1" w14:textId="77777777" w:rsidR="00B17D2D" w:rsidRDefault="00B672FF">
            <w:pPr>
              <w:pBdr>
                <w:bottom w:val="single" w:sz="4" w:space="0" w:color="555555"/>
              </w:pBdr>
            </w:pPr>
            <w:r>
              <w:rPr>
                <w:sz w:val="24"/>
                <w:szCs w:val="24"/>
              </w:rPr>
              <w:t xml:space="preserve">  </w:t>
            </w:r>
          </w:p>
          <w:p w14:paraId="3285A1E2" w14:textId="77777777" w:rsidR="00B17D2D" w:rsidRDefault="00B672FF">
            <w:pPr>
              <w:jc w:val="center"/>
            </w:pPr>
            <w:r>
              <w:rPr>
                <w:rFonts w:ascii="Arial" w:eastAsia="Arial" w:hAnsi="Arial" w:cs="Arial"/>
                <w:color w:val="888888"/>
                <w:sz w:val="18"/>
                <w:szCs w:val="18"/>
              </w:rPr>
              <w:t>Patient Signature</w:t>
            </w:r>
          </w:p>
        </w:tc>
        <w:tc>
          <w:tcPr>
            <w:tcW w:w="4680" w:type="dxa"/>
            <w:tcBorders>
              <w:top w:val="none" w:sz="0" w:space="0" w:color="FFFFFF"/>
              <w:left w:val="none" w:sz="0" w:space="0" w:color="FFFFFF"/>
              <w:bottom w:val="none" w:sz="0" w:space="0" w:color="FFFFFF"/>
              <w:right w:val="none" w:sz="0" w:space="0" w:color="FFFFFF"/>
            </w:tcBorders>
          </w:tcPr>
          <w:p w14:paraId="3285A1E3" w14:textId="77777777" w:rsidR="00B17D2D" w:rsidRDefault="00B672FF">
            <w:pPr>
              <w:pBdr>
                <w:bottom w:val="single" w:sz="4" w:space="0" w:color="555555"/>
              </w:pBdr>
            </w:pPr>
            <w:r>
              <w:rPr>
                <w:sz w:val="24"/>
                <w:szCs w:val="24"/>
              </w:rPr>
              <w:t xml:space="preserve">  </w:t>
            </w:r>
          </w:p>
          <w:p w14:paraId="3285A1E4" w14:textId="77777777" w:rsidR="00B17D2D" w:rsidRDefault="00B672FF">
            <w:pPr>
              <w:jc w:val="center"/>
            </w:pPr>
            <w:r>
              <w:rPr>
                <w:rFonts w:ascii="Arial" w:eastAsia="Arial" w:hAnsi="Arial" w:cs="Arial"/>
                <w:color w:val="888888"/>
                <w:sz w:val="18"/>
                <w:szCs w:val="18"/>
              </w:rPr>
              <w:t>Date</w:t>
            </w:r>
          </w:p>
        </w:tc>
      </w:tr>
    </w:tbl>
    <w:p w14:paraId="3285A1E6" w14:textId="77777777" w:rsidR="00B17D2D" w:rsidRDefault="00B17D2D">
      <w:pPr>
        <w:spacing w:before="1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80"/>
        <w:gridCol w:w="4680"/>
      </w:tblGrid>
      <w:tr w:rsidR="00B17D2D" w14:paraId="3285A1EB" w14:textId="26698A06">
        <w:tblPrEx>
          <w:tblCellMar>
            <w:top w:w="0" w:type="dxa"/>
            <w:bottom w:w="0" w:type="dxa"/>
          </w:tblCellMar>
        </w:tblPrEx>
        <w:tc>
          <w:tcPr>
            <w:tcW w:w="4680" w:type="dxa"/>
            <w:tcBorders>
              <w:top w:val="none" w:sz="0" w:space="0" w:color="FFFFFF"/>
              <w:left w:val="none" w:sz="0" w:space="0" w:color="FFFFFF"/>
              <w:bottom w:val="none" w:sz="0" w:space="0" w:color="FFFFFF"/>
              <w:right w:val="none" w:sz="0" w:space="0" w:color="FFFFFF"/>
            </w:tcBorders>
          </w:tcPr>
          <w:p w14:paraId="3285A1E7" w14:textId="77777777" w:rsidR="00B17D2D" w:rsidRDefault="00B672FF">
            <w:pPr>
              <w:pBdr>
                <w:bottom w:val="single" w:sz="4" w:space="0" w:color="555555"/>
              </w:pBdr>
            </w:pPr>
            <w:r>
              <w:rPr>
                <w:sz w:val="24"/>
                <w:szCs w:val="24"/>
              </w:rPr>
              <w:t xml:space="preserve">  </w:t>
            </w:r>
          </w:p>
          <w:p w14:paraId="3285A1E8" w14:textId="77777777" w:rsidR="00B17D2D" w:rsidRDefault="00B672FF">
            <w:pPr>
              <w:jc w:val="center"/>
            </w:pPr>
            <w:r>
              <w:rPr>
                <w:rFonts w:ascii="Arial" w:eastAsia="Arial" w:hAnsi="Arial" w:cs="Arial"/>
                <w:color w:val="888888"/>
                <w:sz w:val="18"/>
                <w:szCs w:val="18"/>
              </w:rPr>
              <w:t>Printed Name</w:t>
            </w:r>
          </w:p>
        </w:tc>
        <w:tc>
          <w:tcPr>
            <w:tcW w:w="4680" w:type="dxa"/>
            <w:tcBorders>
              <w:top w:val="none" w:sz="0" w:space="0" w:color="FFFFFF"/>
              <w:left w:val="none" w:sz="0" w:space="0" w:color="FFFFFF"/>
              <w:bottom w:val="none" w:sz="0" w:space="0" w:color="FFFFFF"/>
              <w:right w:val="none" w:sz="0" w:space="0" w:color="FFFFFF"/>
            </w:tcBorders>
          </w:tcPr>
          <w:p w14:paraId="3285A1E9" w14:textId="77777777" w:rsidR="00B17D2D" w:rsidRDefault="00B672FF">
            <w:pPr>
              <w:pBdr>
                <w:bottom w:val="single" w:sz="4" w:space="0" w:color="555555"/>
              </w:pBdr>
            </w:pPr>
            <w:r>
              <w:rPr>
                <w:sz w:val="24"/>
                <w:szCs w:val="24"/>
              </w:rPr>
              <w:t xml:space="preserve">  </w:t>
            </w:r>
          </w:p>
          <w:p w14:paraId="3285A1EA" w14:textId="77777777" w:rsidR="00B17D2D" w:rsidRDefault="00B672FF">
            <w:pPr>
              <w:jc w:val="center"/>
            </w:pPr>
            <w:r>
              <w:rPr>
                <w:rFonts w:ascii="Arial" w:eastAsia="Arial" w:hAnsi="Arial" w:cs="Arial"/>
                <w:color w:val="888888"/>
                <w:sz w:val="18"/>
                <w:szCs w:val="18"/>
              </w:rPr>
              <w:t xml:space="preserve">Relationship </w:t>
            </w:r>
            <w:proofErr w:type="gramStart"/>
            <w:r>
              <w:rPr>
                <w:rFonts w:ascii="Arial" w:eastAsia="Arial" w:hAnsi="Arial" w:cs="Arial"/>
                <w:color w:val="888888"/>
                <w:sz w:val="18"/>
                <w:szCs w:val="18"/>
              </w:rPr>
              <w:t>to</w:t>
            </w:r>
            <w:proofErr w:type="gramEnd"/>
            <w:r>
              <w:rPr>
                <w:rFonts w:ascii="Arial" w:eastAsia="Arial" w:hAnsi="Arial" w:cs="Arial"/>
                <w:color w:val="888888"/>
                <w:sz w:val="18"/>
                <w:szCs w:val="18"/>
              </w:rPr>
              <w:t xml:space="preserve"> Patient (if not patient)</w:t>
            </w:r>
          </w:p>
        </w:tc>
      </w:tr>
    </w:tbl>
    <w:p w14:paraId="3285A1EC" w14:textId="77777777" w:rsidR="00B672FF" w:rsidRDefault="00B672FF"/>
    <w:sectPr w:rsidR="00B672FF">
      <w:headerReference w:type="default" r:id="rId10"/>
      <w:footerReference w:type="default" r:id="rId11"/>
      <w:pgSz w:w="12240" w:h="15840"/>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729941" w14:textId="77777777" w:rsidR="00B672FF" w:rsidRDefault="00B672FF">
      <w:r>
        <w:separator/>
      </w:r>
    </w:p>
  </w:endnote>
  <w:endnote w:type="continuationSeparator" w:id="0">
    <w:p w14:paraId="6FED47C6" w14:textId="77777777" w:rsidR="00B672FF" w:rsidRDefault="00B672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5A1EC" w14:textId="7EF4C6FC" w:rsidR="00B17D2D" w:rsidRDefault="00B672FF" w:rsidP="00DA55E7">
    <w:r>
      <w:rPr>
        <w:rFonts w:ascii="Arial" w:eastAsia="Arial" w:hAnsi="Arial" w:cs="Arial"/>
        <w:color w:val="999999"/>
        <w:sz w:val="18"/>
        <w:szCs w:val="18"/>
      </w:rPr>
      <w:t xml:space="preserve">Notice of Privacy Practices — Page </w:t>
    </w:r>
    <w:r>
      <w:rPr>
        <w:rFonts w:ascii="Arial" w:eastAsia="Arial" w:hAnsi="Arial" w:cs="Arial"/>
        <w:color w:val="999999"/>
        <w:sz w:val="18"/>
        <w:szCs w:val="18"/>
      </w:rPr>
      <w:fldChar w:fldCharType="begin"/>
    </w:r>
    <w:r>
      <w:rPr>
        <w:rFonts w:ascii="Arial" w:eastAsia="Arial" w:hAnsi="Arial" w:cs="Arial"/>
        <w:color w:val="999999"/>
        <w:sz w:val="18"/>
        <w:szCs w:val="18"/>
      </w:rPr>
      <w:instrText>PAGE</w:instrText>
    </w:r>
    <w:r>
      <w:rPr>
        <w:rFonts w:ascii="Arial" w:eastAsia="Arial" w:hAnsi="Arial" w:cs="Arial"/>
        <w:color w:val="999999"/>
        <w:sz w:val="18"/>
        <w:szCs w:val="18"/>
      </w:rPr>
      <w:fldChar w:fldCharType="separate"/>
    </w:r>
    <w:r w:rsidR="00557D8B">
      <w:rPr>
        <w:rFonts w:ascii="Arial" w:eastAsia="Arial" w:hAnsi="Arial" w:cs="Arial"/>
        <w:noProof/>
        <w:color w:val="999999"/>
        <w:sz w:val="18"/>
        <w:szCs w:val="18"/>
      </w:rPr>
      <w:t>1</w:t>
    </w:r>
    <w:r>
      <w:rPr>
        <w:rFonts w:ascii="Arial" w:eastAsia="Arial" w:hAnsi="Arial" w:cs="Arial"/>
        <w:color w:val="999999"/>
        <w:sz w:val="18"/>
        <w:szCs w:val="18"/>
      </w:rPr>
      <w:fldChar w:fldCharType="end"/>
    </w:r>
    <w:r>
      <w:rPr>
        <w:rFonts w:ascii="Arial" w:eastAsia="Arial" w:hAnsi="Arial" w:cs="Arial"/>
        <w:color w:val="999999"/>
        <w:sz w:val="18"/>
        <w:szCs w:val="18"/>
      </w:rPr>
      <w:t xml:space="preserve"> of </w:t>
    </w:r>
    <w:r>
      <w:rPr>
        <w:rFonts w:ascii="Arial" w:eastAsia="Arial" w:hAnsi="Arial" w:cs="Arial"/>
        <w:color w:val="999999"/>
        <w:sz w:val="18"/>
        <w:szCs w:val="18"/>
      </w:rPr>
      <w:fldChar w:fldCharType="begin"/>
    </w:r>
    <w:r>
      <w:rPr>
        <w:rFonts w:ascii="Arial" w:eastAsia="Arial" w:hAnsi="Arial" w:cs="Arial"/>
        <w:color w:val="999999"/>
        <w:sz w:val="18"/>
        <w:szCs w:val="18"/>
      </w:rPr>
      <w:instrText>NUMPAGES</w:instrText>
    </w:r>
    <w:r>
      <w:rPr>
        <w:rFonts w:ascii="Arial" w:eastAsia="Arial" w:hAnsi="Arial" w:cs="Arial"/>
        <w:color w:val="999999"/>
        <w:sz w:val="18"/>
        <w:szCs w:val="18"/>
      </w:rPr>
      <w:fldChar w:fldCharType="separate"/>
    </w:r>
    <w:r w:rsidR="00557D8B">
      <w:rPr>
        <w:rFonts w:ascii="Arial" w:eastAsia="Arial" w:hAnsi="Arial" w:cs="Arial"/>
        <w:noProof/>
        <w:color w:val="999999"/>
        <w:sz w:val="18"/>
        <w:szCs w:val="18"/>
      </w:rPr>
      <w:t>3</w:t>
    </w:r>
    <w:r>
      <w:rPr>
        <w:rFonts w:ascii="Arial" w:eastAsia="Arial" w:hAnsi="Arial" w:cs="Arial"/>
        <w:color w:val="999999"/>
        <w:sz w:val="18"/>
        <w:szCs w:val="18"/>
      </w:rPr>
      <w:fldChar w:fldCharType="end"/>
    </w:r>
    <w:r w:rsidR="00DA55E7">
      <w:rPr>
        <w:rFonts w:ascii="Arial" w:eastAsia="Arial" w:hAnsi="Arial" w:cs="Arial"/>
        <w:color w:val="999999"/>
        <w:sz w:val="18"/>
        <w:szCs w:val="18"/>
      </w:rPr>
      <w:t xml:space="preserve">           </w:t>
    </w:r>
    <w:r w:rsidR="00DA55E7">
      <w:rPr>
        <w:rFonts w:ascii="Arial" w:eastAsia="Arial" w:hAnsi="Arial" w:cs="Arial"/>
        <w:color w:val="999999"/>
        <w:sz w:val="18"/>
        <w:szCs w:val="18"/>
      </w:rPr>
      <w:tab/>
    </w:r>
    <w:r w:rsidR="00DA55E7">
      <w:rPr>
        <w:rFonts w:ascii="Arial" w:eastAsia="Arial" w:hAnsi="Arial" w:cs="Arial"/>
        <w:color w:val="999999"/>
        <w:sz w:val="18"/>
        <w:szCs w:val="18"/>
      </w:rPr>
      <w:tab/>
    </w:r>
    <w:r w:rsidR="00DA55E7">
      <w:rPr>
        <w:rFonts w:ascii="Arial" w:eastAsia="Arial" w:hAnsi="Arial" w:cs="Arial"/>
        <w:color w:val="999999"/>
        <w:sz w:val="18"/>
        <w:szCs w:val="18"/>
      </w:rPr>
      <w:tab/>
    </w:r>
    <w:r w:rsidR="00DA55E7">
      <w:rPr>
        <w:rFonts w:ascii="Arial" w:eastAsia="Arial" w:hAnsi="Arial" w:cs="Arial"/>
        <w:color w:val="999999"/>
        <w:sz w:val="18"/>
        <w:szCs w:val="18"/>
      </w:rPr>
      <w:tab/>
    </w:r>
    <w:r w:rsidR="00DA55E7">
      <w:rPr>
        <w:rFonts w:ascii="Arial" w:eastAsia="Arial" w:hAnsi="Arial" w:cs="Arial"/>
        <w:color w:val="999999"/>
        <w:sz w:val="18"/>
        <w:szCs w:val="18"/>
      </w:rPr>
      <w:tab/>
    </w:r>
    <w:r w:rsidR="00DA55E7">
      <w:rPr>
        <w:rFonts w:ascii="Arial" w:eastAsia="Arial" w:hAnsi="Arial" w:cs="Arial"/>
        <w:color w:val="999999"/>
        <w:sz w:val="18"/>
        <w:szCs w:val="18"/>
      </w:rPr>
      <w:tab/>
      <w:t>(version 8.17.2026)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5B10E8" w14:textId="77777777" w:rsidR="00B672FF" w:rsidRDefault="00B672FF">
      <w:r>
        <w:separator/>
      </w:r>
    </w:p>
  </w:footnote>
  <w:footnote w:type="continuationSeparator" w:id="0">
    <w:p w14:paraId="06D8B6B2" w14:textId="77777777" w:rsidR="00B672FF" w:rsidRDefault="00B672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C46F6" w14:textId="4A784093" w:rsidR="00CC6BB6" w:rsidRDefault="00CC6BB6" w:rsidP="00CC6BB6">
    <w:pPr>
      <w:pStyle w:val="Header"/>
      <w:jc w:val="center"/>
    </w:pPr>
    <w:r w:rsidRPr="00C8672A">
      <w:rPr>
        <w:noProof/>
      </w:rPr>
      <w:drawing>
        <wp:inline distT="0" distB="0" distL="0" distR="0" wp14:anchorId="02522777" wp14:editId="24C0AE77">
          <wp:extent cx="1447800" cy="390418"/>
          <wp:effectExtent l="0" t="0" r="0" b="0"/>
          <wp:docPr id="15486326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2394" cy="399747"/>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EC1283"/>
    <w:multiLevelType w:val="hybridMultilevel"/>
    <w:tmpl w:val="CDD29070"/>
    <w:lvl w:ilvl="0" w:tplc="BC4AF278">
      <w:start w:val="1"/>
      <w:numFmt w:val="bullet"/>
      <w:lvlText w:val="•"/>
      <w:lvlJc w:val="left"/>
      <w:pPr>
        <w:ind w:left="720" w:hanging="360"/>
      </w:pPr>
    </w:lvl>
    <w:lvl w:ilvl="1" w:tplc="88F81CEA">
      <w:numFmt w:val="decimal"/>
      <w:lvlText w:val=""/>
      <w:lvlJc w:val="left"/>
    </w:lvl>
    <w:lvl w:ilvl="2" w:tplc="8CE4A3B2">
      <w:numFmt w:val="decimal"/>
      <w:lvlText w:val=""/>
      <w:lvlJc w:val="left"/>
    </w:lvl>
    <w:lvl w:ilvl="3" w:tplc="7156583E">
      <w:numFmt w:val="decimal"/>
      <w:lvlText w:val=""/>
      <w:lvlJc w:val="left"/>
    </w:lvl>
    <w:lvl w:ilvl="4" w:tplc="D370FD12">
      <w:numFmt w:val="decimal"/>
      <w:lvlText w:val=""/>
      <w:lvlJc w:val="left"/>
    </w:lvl>
    <w:lvl w:ilvl="5" w:tplc="5C18820E">
      <w:numFmt w:val="decimal"/>
      <w:lvlText w:val=""/>
      <w:lvlJc w:val="left"/>
    </w:lvl>
    <w:lvl w:ilvl="6" w:tplc="C6461D4C">
      <w:numFmt w:val="decimal"/>
      <w:lvlText w:val=""/>
      <w:lvlJc w:val="left"/>
    </w:lvl>
    <w:lvl w:ilvl="7" w:tplc="6778CA96">
      <w:numFmt w:val="decimal"/>
      <w:lvlText w:val=""/>
      <w:lvlJc w:val="left"/>
    </w:lvl>
    <w:lvl w:ilvl="8" w:tplc="836A0256">
      <w:numFmt w:val="decimal"/>
      <w:lvlText w:val=""/>
      <w:lvlJc w:val="left"/>
    </w:lvl>
  </w:abstractNum>
  <w:abstractNum w:abstractNumId="1" w15:restartNumberingAfterBreak="0">
    <w:nsid w:val="4B955DD4"/>
    <w:multiLevelType w:val="hybridMultilevel"/>
    <w:tmpl w:val="D0A4990C"/>
    <w:lvl w:ilvl="0" w:tplc="0C14D996">
      <w:start w:val="1"/>
      <w:numFmt w:val="bullet"/>
      <w:lvlText w:val="●"/>
      <w:lvlJc w:val="left"/>
      <w:pPr>
        <w:ind w:left="720" w:hanging="360"/>
      </w:pPr>
    </w:lvl>
    <w:lvl w:ilvl="1" w:tplc="E0329884">
      <w:start w:val="1"/>
      <w:numFmt w:val="bullet"/>
      <w:lvlText w:val="○"/>
      <w:lvlJc w:val="left"/>
      <w:pPr>
        <w:ind w:left="1440" w:hanging="360"/>
      </w:pPr>
    </w:lvl>
    <w:lvl w:ilvl="2" w:tplc="8DE6327A">
      <w:start w:val="1"/>
      <w:numFmt w:val="bullet"/>
      <w:lvlText w:val="■"/>
      <w:lvlJc w:val="left"/>
      <w:pPr>
        <w:ind w:left="2160" w:hanging="360"/>
      </w:pPr>
    </w:lvl>
    <w:lvl w:ilvl="3" w:tplc="C0A64270">
      <w:start w:val="1"/>
      <w:numFmt w:val="bullet"/>
      <w:lvlText w:val="●"/>
      <w:lvlJc w:val="left"/>
      <w:pPr>
        <w:ind w:left="2880" w:hanging="360"/>
      </w:pPr>
    </w:lvl>
    <w:lvl w:ilvl="4" w:tplc="4ECC43CA">
      <w:start w:val="1"/>
      <w:numFmt w:val="bullet"/>
      <w:lvlText w:val="○"/>
      <w:lvlJc w:val="left"/>
      <w:pPr>
        <w:ind w:left="3600" w:hanging="360"/>
      </w:pPr>
    </w:lvl>
    <w:lvl w:ilvl="5" w:tplc="E8583124">
      <w:start w:val="1"/>
      <w:numFmt w:val="bullet"/>
      <w:lvlText w:val="■"/>
      <w:lvlJc w:val="left"/>
      <w:pPr>
        <w:ind w:left="4320" w:hanging="360"/>
      </w:pPr>
    </w:lvl>
    <w:lvl w:ilvl="6" w:tplc="BAFCE028">
      <w:start w:val="1"/>
      <w:numFmt w:val="bullet"/>
      <w:lvlText w:val="●"/>
      <w:lvlJc w:val="left"/>
      <w:pPr>
        <w:ind w:left="5040" w:hanging="360"/>
      </w:pPr>
    </w:lvl>
    <w:lvl w:ilvl="7" w:tplc="FF109EFA">
      <w:start w:val="1"/>
      <w:numFmt w:val="bullet"/>
      <w:lvlText w:val="●"/>
      <w:lvlJc w:val="left"/>
      <w:pPr>
        <w:ind w:left="5760" w:hanging="360"/>
      </w:pPr>
    </w:lvl>
    <w:lvl w:ilvl="8" w:tplc="83887A92">
      <w:start w:val="1"/>
      <w:numFmt w:val="bullet"/>
      <w:lvlText w:val="●"/>
      <w:lvlJc w:val="left"/>
      <w:pPr>
        <w:ind w:left="6480" w:hanging="360"/>
      </w:pPr>
    </w:lvl>
  </w:abstractNum>
  <w:abstractNum w:abstractNumId="2" w15:restartNumberingAfterBreak="0">
    <w:nsid w:val="5CD47DE5"/>
    <w:multiLevelType w:val="hybridMultilevel"/>
    <w:tmpl w:val="40021F1C"/>
    <w:lvl w:ilvl="0" w:tplc="FEB2B146">
      <w:start w:val="1"/>
      <w:numFmt w:val="bullet"/>
      <w:lvlText w:val="●"/>
      <w:lvlJc w:val="left"/>
      <w:pPr>
        <w:ind w:left="720" w:hanging="360"/>
      </w:pPr>
    </w:lvl>
    <w:lvl w:ilvl="1" w:tplc="72C2FD8C">
      <w:start w:val="1"/>
      <w:numFmt w:val="bullet"/>
      <w:lvlText w:val="○"/>
      <w:lvlJc w:val="left"/>
      <w:pPr>
        <w:ind w:left="1440" w:hanging="360"/>
      </w:pPr>
    </w:lvl>
    <w:lvl w:ilvl="2" w:tplc="ABA0A08A">
      <w:start w:val="1"/>
      <w:numFmt w:val="bullet"/>
      <w:lvlText w:val="■"/>
      <w:lvlJc w:val="left"/>
      <w:pPr>
        <w:ind w:left="2160" w:hanging="360"/>
      </w:pPr>
    </w:lvl>
    <w:lvl w:ilvl="3" w:tplc="58B8EB5E">
      <w:start w:val="1"/>
      <w:numFmt w:val="bullet"/>
      <w:lvlText w:val="●"/>
      <w:lvlJc w:val="left"/>
      <w:pPr>
        <w:ind w:left="2880" w:hanging="360"/>
      </w:pPr>
    </w:lvl>
    <w:lvl w:ilvl="4" w:tplc="145C8440">
      <w:start w:val="1"/>
      <w:numFmt w:val="bullet"/>
      <w:lvlText w:val="○"/>
      <w:lvlJc w:val="left"/>
      <w:pPr>
        <w:ind w:left="3600" w:hanging="360"/>
      </w:pPr>
    </w:lvl>
    <w:lvl w:ilvl="5" w:tplc="0D5CE150">
      <w:start w:val="1"/>
      <w:numFmt w:val="bullet"/>
      <w:lvlText w:val="■"/>
      <w:lvlJc w:val="left"/>
      <w:pPr>
        <w:ind w:left="4320" w:hanging="360"/>
      </w:pPr>
    </w:lvl>
    <w:lvl w:ilvl="6" w:tplc="6BD07346">
      <w:start w:val="1"/>
      <w:numFmt w:val="bullet"/>
      <w:lvlText w:val="●"/>
      <w:lvlJc w:val="left"/>
      <w:pPr>
        <w:ind w:left="5040" w:hanging="360"/>
      </w:pPr>
    </w:lvl>
    <w:lvl w:ilvl="7" w:tplc="C8E44A52">
      <w:start w:val="1"/>
      <w:numFmt w:val="bullet"/>
      <w:lvlText w:val="●"/>
      <w:lvlJc w:val="left"/>
      <w:pPr>
        <w:ind w:left="5760" w:hanging="360"/>
      </w:pPr>
    </w:lvl>
    <w:lvl w:ilvl="8" w:tplc="B1324DD4">
      <w:start w:val="1"/>
      <w:numFmt w:val="bullet"/>
      <w:lvlText w:val="●"/>
      <w:lvlJc w:val="left"/>
      <w:pPr>
        <w:ind w:left="6480" w:hanging="360"/>
      </w:pPr>
    </w:lvl>
  </w:abstractNum>
  <w:abstractNum w:abstractNumId="3" w15:restartNumberingAfterBreak="0">
    <w:nsid w:val="77A72681"/>
    <w:multiLevelType w:val="hybridMultilevel"/>
    <w:tmpl w:val="CC648FA2"/>
    <w:lvl w:ilvl="0" w:tplc="CAA6EE98">
      <w:start w:val="1"/>
      <w:numFmt w:val="bullet"/>
      <w:lvlText w:val="•"/>
      <w:lvlJc w:val="left"/>
      <w:pPr>
        <w:ind w:left="720" w:hanging="360"/>
      </w:pPr>
    </w:lvl>
    <w:lvl w:ilvl="1" w:tplc="C994EA88">
      <w:numFmt w:val="decimal"/>
      <w:lvlText w:val=""/>
      <w:lvlJc w:val="left"/>
    </w:lvl>
    <w:lvl w:ilvl="2" w:tplc="E4D66E3C">
      <w:numFmt w:val="decimal"/>
      <w:lvlText w:val=""/>
      <w:lvlJc w:val="left"/>
    </w:lvl>
    <w:lvl w:ilvl="3" w:tplc="6A32752E">
      <w:numFmt w:val="decimal"/>
      <w:lvlText w:val=""/>
      <w:lvlJc w:val="left"/>
    </w:lvl>
    <w:lvl w:ilvl="4" w:tplc="D5D00ED4">
      <w:numFmt w:val="decimal"/>
      <w:lvlText w:val=""/>
      <w:lvlJc w:val="left"/>
    </w:lvl>
    <w:lvl w:ilvl="5" w:tplc="2CC04F24">
      <w:numFmt w:val="decimal"/>
      <w:lvlText w:val=""/>
      <w:lvlJc w:val="left"/>
    </w:lvl>
    <w:lvl w:ilvl="6" w:tplc="8BD62AF8">
      <w:numFmt w:val="decimal"/>
      <w:lvlText w:val=""/>
      <w:lvlJc w:val="left"/>
    </w:lvl>
    <w:lvl w:ilvl="7" w:tplc="CCCC6496">
      <w:numFmt w:val="decimal"/>
      <w:lvlText w:val=""/>
      <w:lvlJc w:val="left"/>
    </w:lvl>
    <w:lvl w:ilvl="8" w:tplc="6DE2EBAA">
      <w:numFmt w:val="decimal"/>
      <w:lvlText w:val=""/>
      <w:lvlJc w:val="left"/>
    </w:lvl>
  </w:abstractNum>
  <w:num w:numId="1" w16cid:durableId="371153209">
    <w:abstractNumId w:val="2"/>
    <w:lvlOverride w:ilvl="0">
      <w:startOverride w:val="1"/>
    </w:lvlOverride>
  </w:num>
  <w:num w:numId="2" w16cid:durableId="456534546">
    <w:abstractNumId w:val="0"/>
    <w:lvlOverride w:ilvl="0">
      <w:startOverride w:val="1"/>
    </w:lvlOverride>
  </w:num>
  <w:num w:numId="3" w16cid:durableId="1692340491">
    <w:abstractNumId w:val="1"/>
    <w:lvlOverride w:ilvl="0">
      <w:startOverride w:val="1"/>
    </w:lvlOverride>
  </w:num>
  <w:num w:numId="4" w16cid:durableId="813177827">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6602"/>
    <w:rsid w:val="001F55D5"/>
    <w:rsid w:val="00361A9B"/>
    <w:rsid w:val="00557D8B"/>
    <w:rsid w:val="007A2C86"/>
    <w:rsid w:val="00AC38C5"/>
    <w:rsid w:val="00B17D2D"/>
    <w:rsid w:val="00B672FF"/>
    <w:rsid w:val="00CB0F4C"/>
    <w:rsid w:val="00CC6BB6"/>
    <w:rsid w:val="00D56602"/>
    <w:rsid w:val="00DA55E7"/>
    <w:rsid w:val="00E02F5C"/>
    <w:rsid w:val="00E727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85A1A0"/>
  <w15:docId w15:val="{DED81AEF-46ED-4CD4-BE56-BE87BDED7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1F55D5"/>
    <w:pPr>
      <w:tabs>
        <w:tab w:val="center" w:pos="4680"/>
        <w:tab w:val="right" w:pos="9360"/>
      </w:tabs>
    </w:pPr>
  </w:style>
  <w:style w:type="character" w:customStyle="1" w:styleId="HeaderChar">
    <w:name w:val="Header Char"/>
    <w:basedOn w:val="DefaultParagraphFont"/>
    <w:link w:val="Header"/>
    <w:uiPriority w:val="99"/>
    <w:rsid w:val="001F55D5"/>
  </w:style>
  <w:style w:type="paragraph" w:styleId="Footer">
    <w:name w:val="footer"/>
    <w:basedOn w:val="Normal"/>
    <w:link w:val="FooterChar"/>
    <w:uiPriority w:val="99"/>
    <w:unhideWhenUsed/>
    <w:rsid w:val="001F55D5"/>
    <w:pPr>
      <w:tabs>
        <w:tab w:val="center" w:pos="4680"/>
        <w:tab w:val="right" w:pos="9360"/>
      </w:tabs>
    </w:pPr>
  </w:style>
  <w:style w:type="character" w:customStyle="1" w:styleId="FooterChar">
    <w:name w:val="Footer Char"/>
    <w:basedOn w:val="DefaultParagraphFont"/>
    <w:link w:val="Footer"/>
    <w:uiPriority w:val="99"/>
    <w:rsid w:val="001F55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EF442F1B5A92E4C9EC3F7A5DAA96FB7" ma:contentTypeVersion="3" ma:contentTypeDescription="Create a new document." ma:contentTypeScope="" ma:versionID="d2895960ae2902e450afb039beccf7dd">
  <xsd:schema xmlns:xsd="http://www.w3.org/2001/XMLSchema" xmlns:xs="http://www.w3.org/2001/XMLSchema" xmlns:p="http://schemas.microsoft.com/office/2006/metadata/properties" xmlns:ns2="111230d4-b5ab-497f-afcf-c76b3d2cb641" targetNamespace="http://schemas.microsoft.com/office/2006/metadata/properties" ma:root="true" ma:fieldsID="5f46d40656967ac241d13a0fff39a4c1" ns2:_="">
    <xsd:import namespace="111230d4-b5ab-497f-afcf-c76b3d2cb64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1230d4-b5ab-497f-afcf-c76b3d2cb6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2E1446F-F151-4E3F-9B7E-E8C327E1DC9D}">
  <ds:schemaRefs>
    <ds:schemaRef ds:uri="http://schemas.microsoft.com/sharepoint/v3/contenttype/forms"/>
  </ds:schemaRefs>
</ds:datastoreItem>
</file>

<file path=customXml/itemProps2.xml><?xml version="1.0" encoding="utf-8"?>
<ds:datastoreItem xmlns:ds="http://schemas.openxmlformats.org/officeDocument/2006/customXml" ds:itemID="{CF1A145A-E032-4D28-8330-D2D4C39210F0}">
  <ds:schemaRefs>
    <ds:schemaRef ds:uri="http://schemas.microsoft.com/office/2006/metadata/properties"/>
    <ds:schemaRef ds:uri="http://schemas.microsoft.com/office/infopath/2007/PartnerControls"/>
    <ds:schemaRef ds:uri="111230d4-b5ab-497f-afcf-c76b3d2cb641"/>
    <ds:schemaRef ds:uri="e10b2368-8190-4db4-86ac-060b32814f47"/>
  </ds:schemaRefs>
</ds:datastoreItem>
</file>

<file path=customXml/itemProps3.xml><?xml version="1.0" encoding="utf-8"?>
<ds:datastoreItem xmlns:ds="http://schemas.openxmlformats.org/officeDocument/2006/customXml" ds:itemID="{3396B68A-2216-4F65-A7B5-93C9251AA3CD}"/>
</file>

<file path=docProps/app.xml><?xml version="1.0" encoding="utf-8"?>
<Properties xmlns="http://schemas.openxmlformats.org/officeDocument/2006/extended-properties" xmlns:vt="http://schemas.openxmlformats.org/officeDocument/2006/docPropsVTypes">
  <Template>Normal</Template>
  <TotalTime>6</TotalTime>
  <Pages>3</Pages>
  <Words>784</Words>
  <Characters>4472</Characters>
  <Application>Microsoft Office Word</Application>
  <DocSecurity>0</DocSecurity>
  <Lines>37</Lines>
  <Paragraphs>10</Paragraphs>
  <ScaleCrop>false</ScaleCrop>
  <Company/>
  <LinksUpToDate>false</LinksUpToDate>
  <CharactersWithSpaces>5246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Un-named</dc:creator>
  <cp:lastModifiedBy>Krystal Collier</cp:lastModifiedBy>
  <cp:revision>9</cp:revision>
  <cp:lastPrinted>2026-08-09T15:26:00Z</cp:lastPrinted>
  <dcterms:created xsi:type="dcterms:W3CDTF">2026-06-17T20:38:00Z</dcterms:created>
  <dcterms:modified xsi:type="dcterms:W3CDTF">2026-08-09T15:26:00Z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0x010100FEF442F1B5A92E4C9EC3F7A5DAA96FB7</vt:lpwstr>
  </property>
  <property fmtid="{D5CDD505-2E9C-101B-9397-08002B2CF9AE}" pid="3" name="MediaServiceImageTags">
    <vt:lpwstr/>
  </property>
  <property fmtid="{D5CDD505-2E9C-101B-9397-08002B2CF9AE}" pid="4" name="Order">
    <vt:r8>19000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ies>
</file>